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48EB" w14:textId="27AC2906" w:rsidR="004D6387" w:rsidRPr="00B25CDB" w:rsidRDefault="003C170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GEF 7 </w:t>
      </w:r>
      <w:r w:rsidR="007363CF" w:rsidRPr="00B25CDB">
        <w:rPr>
          <w:b/>
          <w:color w:val="000000" w:themeColor="text1"/>
        </w:rPr>
        <w:t>TAXONOMY</w:t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D61BC5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 xml:space="preserve">Annex </w:t>
      </w:r>
      <w:r w:rsidR="00EC5D8E" w:rsidRPr="00B25CDB">
        <w:rPr>
          <w:b/>
          <w:color w:val="000000" w:themeColor="text1"/>
        </w:rPr>
        <w:t>C</w:t>
      </w:r>
    </w:p>
    <w:p w14:paraId="235E54F0" w14:textId="29B32607" w:rsidR="007363CF" w:rsidRPr="00B25CDB" w:rsidRDefault="006F176C">
      <w:pPr>
        <w:rPr>
          <w:color w:val="000000" w:themeColor="text1"/>
        </w:rPr>
      </w:pPr>
      <w:r w:rsidRPr="00B25CDB">
        <w:rPr>
          <w:color w:val="000000" w:themeColor="text1"/>
        </w:rPr>
        <w:t xml:space="preserve">Please identify the taxonomic information required in </w:t>
      </w:r>
      <w:r w:rsidR="00EC5D8E" w:rsidRPr="00B25CDB">
        <w:rPr>
          <w:color w:val="000000" w:themeColor="text1"/>
        </w:rPr>
        <w:t>Part I, Item G</w:t>
      </w:r>
      <w:r w:rsidRPr="00B25CDB">
        <w:rPr>
          <w:color w:val="000000" w:themeColor="text1"/>
        </w:rPr>
        <w:t xml:space="preserve"> by ticking the most relevant keywords/ topics/themes that best describe the project.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9"/>
        <w:gridCol w:w="2127"/>
        <w:gridCol w:w="2739"/>
        <w:gridCol w:w="2645"/>
      </w:tblGrid>
      <w:tr w:rsidR="001201C6" w:rsidRPr="00B25CDB" w14:paraId="189B4DC1" w14:textId="77777777" w:rsidTr="00170096">
        <w:trPr>
          <w:trHeight w:val="68"/>
        </w:trPr>
        <w:tc>
          <w:tcPr>
            <w:tcW w:w="988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74ED2E7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4A1B61D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178474C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4F7FE42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4</w:t>
            </w:r>
          </w:p>
        </w:tc>
      </w:tr>
      <w:tr w:rsidR="001201C6" w:rsidRPr="00B25CDB" w14:paraId="6D9B1670" w14:textId="77777777" w:rsidTr="00170096">
        <w:trPr>
          <w:trHeight w:val="51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B37E" w14:textId="449F3684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Influencing models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9C1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552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A75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DBFCEF3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CA3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7BD0" w14:textId="5D019DBA" w:rsidR="0024738D" w:rsidRPr="00B25CDB" w:rsidRDefault="001E3C7E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Transform policy and regulatory environments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B57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E34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5BF1E50C" w14:textId="77777777" w:rsidTr="00170096">
        <w:trPr>
          <w:trHeight w:val="386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450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D877" w14:textId="63031458" w:rsidR="0024738D" w:rsidRPr="00B25CDB" w:rsidRDefault="001E3C7E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Strengthen institutional capacity and decision-making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37D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923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ED5D606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E3B6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9B9A" w14:textId="417EC05A" w:rsidR="0024738D" w:rsidRPr="00B25CDB" w:rsidRDefault="001E3C7E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Convene multi-stakeholder alliances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3EA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997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535DC472" w14:textId="77777777" w:rsidTr="00170096">
        <w:trPr>
          <w:trHeight w:val="32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6D6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3433" w14:textId="1D4B10FA" w:rsidR="0024738D" w:rsidRPr="00B25CDB" w:rsidRDefault="001E3C7E" w:rsidP="00E23198">
            <w:pPr>
              <w:spacing w:after="0" w:line="240" w:lineRule="auto"/>
              <w:ind w:left="114" w:hanging="11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Demonstrate innovative approaches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5C1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0CA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F12731F" w14:textId="77777777" w:rsidTr="00170096">
        <w:trPr>
          <w:trHeight w:val="30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19E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01EA" w14:textId="43842640" w:rsidR="0024738D" w:rsidRPr="00B25CDB" w:rsidRDefault="001E3C7E" w:rsidP="00E23198">
            <w:pPr>
              <w:spacing w:after="0" w:line="240" w:lineRule="auto"/>
              <w:ind w:left="114" w:hanging="11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Deploy innovative financial instruments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4FC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D3C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4136DC3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48B8" w14:textId="05CAC967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Stakeholders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C09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438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C12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40720FF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B24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F881" w14:textId="46D81FF9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 xml:space="preserve">Indigenous Peoples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34E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17D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E236709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D0E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B1FE" w14:textId="588EAC82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Private Sector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495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A5C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40FD4D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C94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1F6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7DC0" w14:textId="03EBE149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Capital providers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10D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0043B4A7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9D9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8C8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1FFB" w14:textId="7C1A9AEE" w:rsidR="0024738D" w:rsidRPr="00B25CDB" w:rsidRDefault="00A0057C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Financial intermediaries and market facilitators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C86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A079152" w14:textId="77777777" w:rsidTr="00170096">
        <w:trPr>
          <w:trHeight w:val="19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1E7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C29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3EE0" w14:textId="0F5B2C93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Large corporations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E24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099B3F2D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F32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A68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E7E1" w14:textId="75D18F4C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843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27CA65E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5F2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A27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0274" w14:textId="7B773410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Individuals/Entrepreneurs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F7C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920AD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4E7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483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3490E156" w14:textId="1B198D7B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Non-Grant Pilot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1700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D7B5A0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B166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60F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4B556F99" w14:textId="142FA8BE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Project Reflow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7286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4855F3B9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A6D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9A7F" w14:textId="3B7A6CCE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Beneficiaries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B9A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FCE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984F523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DAF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4E7C" w14:textId="1C6D8DFA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Local Communities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92F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A04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A91E3E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495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1BD4" w14:textId="77A8630E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Civil Society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398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D68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34E136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100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C6D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490C" w14:textId="4DD061A1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Community Based Organization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1446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C308A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542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2DC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B0B7" w14:textId="428192D6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Non-Governmental Organization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52F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2F618C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049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4D2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B142" w14:textId="73C807B4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Academia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F8C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A0CE5CD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C42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322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2901" w14:textId="7651A7A3" w:rsidR="0024738D" w:rsidRPr="00B25CDB" w:rsidRDefault="00A0057C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Trade Unions and Workers Unions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DF5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4A78AAF" w14:textId="77777777" w:rsidTr="00170096">
        <w:trPr>
          <w:trHeight w:val="19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BB5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F371" w14:textId="345C1E0A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Type of Engagement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1E4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56A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EE6508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491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F35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4816" w14:textId="0D47A1B3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Information Dissemination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4FC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467E8FE8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E49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171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CE33" w14:textId="4318AD71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Partnership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715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57DE1F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953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3CD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2134" w14:textId="5AF18C2E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Consultation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92B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854C081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9A9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A4B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B382" w14:textId="0F14C9F1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Participation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507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839E0" w:rsidRPr="00B25CDB" w14:paraId="1CDCC1E2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B79A" w14:textId="77777777" w:rsidR="00B839E0" w:rsidRPr="00B25CDB" w:rsidRDefault="00B839E0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40FF" w14:textId="628F1051" w:rsidR="00B839E0" w:rsidRPr="00B25CDB" w:rsidRDefault="00B839E0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Communications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68DE" w14:textId="4D57BC41" w:rsidR="00B839E0" w:rsidRPr="00B25CDB" w:rsidRDefault="00B839E0" w:rsidP="007363C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D001" w14:textId="77777777" w:rsidR="00B839E0" w:rsidRPr="00B25CDB" w:rsidRDefault="00B839E0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3394665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6F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F2D8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2753" w14:textId="1A77B465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Awareness Raising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99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6B87EC94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A3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7B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C83A" w14:textId="099A088C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Education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41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0AAAE8A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48C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B4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AB58" w14:textId="249CE68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Public Campaigns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FA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6667BED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14D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7B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7B30" w14:textId="38B48456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Behavior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ACB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4EE4C377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9DC1" w14:textId="5A4CD6A8" w:rsidR="00635DA6" w:rsidRPr="00B25CDB" w:rsidRDefault="00635DA6" w:rsidP="00E23198">
            <w:pPr>
              <w:spacing w:after="0" w:line="240" w:lineRule="auto"/>
              <w:ind w:left="162" w:hanging="162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Capacity, Knowledge and Research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C2BD" w14:textId="22DAAB5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B8E5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FE7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49EDAED5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6CB8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AE88" w14:textId="14319D09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Enabling Activities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4929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74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23C8E307" w14:textId="77777777" w:rsidTr="00170096">
        <w:trPr>
          <w:trHeight w:val="21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11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857E" w14:textId="0AE848E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Capacity Development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F982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B5B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EDC5E19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03C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E976" w14:textId="7160AE75" w:rsidR="00635DA6" w:rsidRPr="00B25CDB" w:rsidRDefault="00635DA6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Knowledge Generation and Exchange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58B7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40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7F8A6DC1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E5E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AC6F" w14:textId="3E5D450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Targeted Research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DCD1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04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0DBF54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26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F228" w14:textId="2844C9A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Learning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9F88" w14:textId="25ADE694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E4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BA3959D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BC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83D3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3D7E" w14:textId="6C851A3C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Theory of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171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17933C6B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775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762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AF8D" w14:textId="12A59671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Adaptive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97F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B6C2666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652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633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8EEB" w14:textId="2ABFB50D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Indicators to Measure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9C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7BC1AC02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8A6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BD61" w14:textId="7024AD7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Innovation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06FB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B5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4EE04CDB" w14:textId="77777777" w:rsidTr="006C20A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E96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2A3F" w14:textId="2BE278D7" w:rsidR="00635DA6" w:rsidRPr="00B25CDB" w:rsidRDefault="00635DA6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Knowledge and Learning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DF7" w14:textId="610B2EC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46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D916738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A16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3CEA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0B3" w14:textId="42198B3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Knowledge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BF1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A54D4F0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58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07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0CD0" w14:textId="6DAD32E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Innovation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5F4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4A3D586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B67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73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3721" w14:textId="60FCFDE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Capacity Development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C9B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897379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27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38D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D07D" w14:textId="085A5A1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Learning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43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FDA2F4D" w14:textId="77777777" w:rsidTr="00170096">
        <w:trPr>
          <w:trHeight w:val="35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81A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C48D" w14:textId="22546151" w:rsidR="00635DA6" w:rsidRPr="00B25CDB" w:rsidRDefault="00635DA6" w:rsidP="00E23198">
            <w:pPr>
              <w:spacing w:after="0" w:line="240" w:lineRule="auto"/>
              <w:ind w:left="114" w:hanging="11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Stakeholder Engagement Plan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29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33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0EE8FF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8C65" w14:textId="68E39D4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 xml:space="preserve">Gender Equality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B5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86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568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DEFF8AF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D5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93D3" w14:textId="02A24A6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Gender Mainstreaming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E124" w14:textId="037D6A2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F39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30E198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F3E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92BE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6FF9" w14:textId="107FEF2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Beneficiaries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5A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2FA5F0F6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C2C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E5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E1D" w14:textId="00CA8FD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Women groups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C6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233F4EB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EB5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C6D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F67A" w14:textId="2E5960F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Sex-disaggregated indicators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62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886DAD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A68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43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9FB4" w14:textId="3AC52C4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Gender-sensitive indicators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8DF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9D7853A" w14:textId="77777777" w:rsidTr="006C20A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C39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72B6" w14:textId="5068A71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Gender results areas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6C37" w14:textId="55F1440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210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9FC3612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47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A7CE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6999" w14:textId="7E58E53B" w:rsidR="00635DA6" w:rsidRPr="00B25CDB" w:rsidRDefault="00635DA6" w:rsidP="00E23198">
            <w:pPr>
              <w:spacing w:after="0" w:line="240" w:lineRule="auto"/>
              <w:ind w:left="150" w:hanging="150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Access and control over natural resources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CB4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1839803" w14:textId="77777777" w:rsidTr="006C20A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D6F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93D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EF08" w14:textId="5EAA74A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Participation and leadership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E1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560078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60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AE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21B9" w14:textId="5ACE01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Access to benefits and services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9F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52C759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4D5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E7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3FF2" w14:textId="2C2C89E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Capacity development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11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966F244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63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FA5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060E4F" w14:textId="43B46F7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Awareness raising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FCEB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58A82E8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087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E7C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A633ED" w14:textId="7C23FED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Knowledge generation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F0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7612099" w14:textId="77777777" w:rsidTr="006C20A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B3DB" w14:textId="68CDF32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Focal Areas/Theme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91BB" w14:textId="70BDFC4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7D1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94A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4F48184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D8FA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C3B8" w14:textId="42B94FCB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Integrated Programs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159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91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CA1D681" w14:textId="77777777" w:rsidTr="00170096">
        <w:trPr>
          <w:trHeight w:val="22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40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97D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B99F" w14:textId="3DD58AAD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Commodity Supply Chains (</w:t>
            </w:r>
            <w:r w:rsidRPr="00B25CDB">
              <w:rPr>
                <w:rStyle w:val="FootnoteReference"/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footnoteReference w:id="1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Good Growth Partnership) 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CA2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6ED1200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22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A2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96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151C" w14:textId="0B6C5067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Commodities Production</w:t>
            </w:r>
          </w:p>
        </w:tc>
      </w:tr>
      <w:tr w:rsidR="00635DA6" w:rsidRPr="00B25CDB" w14:paraId="6FD59808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4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3B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38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AC6C" w14:textId="47163EC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Deforestation-free Sourcing</w:t>
            </w:r>
          </w:p>
        </w:tc>
      </w:tr>
      <w:tr w:rsidR="00635DA6" w:rsidRPr="00B25CDB" w14:paraId="2171E2FA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9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C4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1D9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600C" w14:textId="35D2CBC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Financial Screening Tools</w:t>
            </w:r>
          </w:p>
        </w:tc>
      </w:tr>
      <w:tr w:rsidR="00635DA6" w:rsidRPr="00B25CDB" w14:paraId="221B3B07" w14:textId="77777777" w:rsidTr="00170096">
        <w:trPr>
          <w:trHeight w:val="9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6E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ED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620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AEC3" w14:textId="7715529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High Conservation Value Forests</w:t>
            </w:r>
          </w:p>
        </w:tc>
      </w:tr>
      <w:tr w:rsidR="00635DA6" w:rsidRPr="00B25CDB" w14:paraId="632299B9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4E1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8E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D1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12D9" w14:textId="13F6262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High Carbon Stocks Forests</w:t>
            </w:r>
          </w:p>
        </w:tc>
      </w:tr>
      <w:tr w:rsidR="00635DA6" w:rsidRPr="00B25CDB" w14:paraId="31D79077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71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EC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FE5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5C97" w14:textId="401568A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Soybean Supply Chain</w:t>
            </w:r>
          </w:p>
        </w:tc>
      </w:tr>
      <w:tr w:rsidR="00635DA6" w:rsidRPr="00B25CDB" w14:paraId="0053721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F0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41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61E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9E66" w14:textId="263AB26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Oil Palm Supply Chain</w:t>
            </w:r>
          </w:p>
        </w:tc>
      </w:tr>
      <w:tr w:rsidR="00635DA6" w:rsidRPr="00B25CDB" w14:paraId="11C7797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8F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D7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DFC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5D2A" w14:textId="575C1BD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Beef Supply Chain</w:t>
            </w:r>
          </w:p>
        </w:tc>
      </w:tr>
      <w:tr w:rsidR="00635DA6" w:rsidRPr="00B25CDB" w14:paraId="5A0B0910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99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23D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999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0F53" w14:textId="346187D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Smallholder Farmers</w:t>
            </w:r>
          </w:p>
        </w:tc>
      </w:tr>
      <w:tr w:rsidR="00635DA6" w:rsidRPr="00B25CDB" w14:paraId="43E9CB2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882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E6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6F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E443" w14:textId="345289C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Adaptive Management</w:t>
            </w:r>
          </w:p>
        </w:tc>
      </w:tr>
      <w:tr w:rsidR="00635DA6" w:rsidRPr="00B25CDB" w14:paraId="0F7CADD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9A6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0A1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7990" w14:textId="7309369C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Food Security in Sub-Sahara Africa    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554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F1FA521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4F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0A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8A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61D5" w14:textId="3FD0B5B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Resilience (climate and shocks)</w:t>
            </w:r>
          </w:p>
        </w:tc>
      </w:tr>
      <w:tr w:rsidR="00635DA6" w:rsidRPr="00B25CDB" w14:paraId="3CFB2CB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D5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D7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E4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7FAC" w14:textId="294F81F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Production Systems</w:t>
            </w:r>
          </w:p>
        </w:tc>
      </w:tr>
      <w:tr w:rsidR="00635DA6" w:rsidRPr="00B25CDB" w14:paraId="7A2E9FFE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60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1C0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FB7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72ED" w14:textId="6352227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Agroecosystems</w:t>
            </w:r>
          </w:p>
        </w:tc>
      </w:tr>
      <w:tr w:rsidR="00635DA6" w:rsidRPr="00B25CDB" w14:paraId="35FB0AA7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CFE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C7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AE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0D24" w14:textId="0FC44C6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 and Soil Health</w:t>
            </w:r>
          </w:p>
        </w:tc>
      </w:tr>
      <w:tr w:rsidR="00635DA6" w:rsidRPr="00B25CDB" w14:paraId="4DB8E24F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04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4A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963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F20F" w14:textId="7780221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Diversified Farming</w:t>
            </w:r>
          </w:p>
        </w:tc>
      </w:tr>
      <w:tr w:rsidR="00635DA6" w:rsidRPr="00B25CDB" w14:paraId="1FF51288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BC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9A3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47E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C9F9" w14:textId="38F1244E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Land and Water Management</w:t>
            </w:r>
          </w:p>
        </w:tc>
      </w:tr>
      <w:tr w:rsidR="00635DA6" w:rsidRPr="00B25CDB" w14:paraId="65653C60" w14:textId="77777777" w:rsidTr="00170096">
        <w:trPr>
          <w:trHeight w:val="116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6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ED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343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A546" w14:textId="69572AD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Smallholder Farming</w:t>
            </w:r>
          </w:p>
        </w:tc>
      </w:tr>
      <w:tr w:rsidR="00635DA6" w:rsidRPr="00B25CDB" w14:paraId="75913DAC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D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C1A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24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B85A" w14:textId="2E9A9E2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 and Medium Enterprises</w:t>
            </w:r>
          </w:p>
        </w:tc>
      </w:tr>
      <w:tr w:rsidR="00635DA6" w:rsidRPr="00B25CDB" w14:paraId="76450910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9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CAA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3B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7268" w14:textId="263C683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Crop Genetic Diversity</w:t>
            </w:r>
          </w:p>
        </w:tc>
      </w:tr>
      <w:tr w:rsidR="00635DA6" w:rsidRPr="00B25CDB" w14:paraId="4AE3A3A3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9C8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C3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B1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0F52" w14:textId="46FBAC3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Food Value Chains</w:t>
            </w:r>
          </w:p>
        </w:tc>
      </w:tr>
      <w:tr w:rsidR="00635DA6" w:rsidRPr="00B25CDB" w14:paraId="3E46B2D4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92E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CCC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D9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BA51" w14:textId="1E0DB92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Gender Dimensions</w:t>
            </w:r>
          </w:p>
        </w:tc>
      </w:tr>
      <w:tr w:rsidR="00635DA6" w:rsidRPr="00B25CDB" w14:paraId="31A4FFDF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566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13D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4E0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7494" w14:textId="60C24AB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Multi-stakeholder Platforms</w:t>
            </w:r>
          </w:p>
        </w:tc>
      </w:tr>
      <w:tr w:rsidR="00635DA6" w:rsidRPr="00B25CDB" w14:paraId="7E0A7FB6" w14:textId="77777777" w:rsidTr="00170096">
        <w:trPr>
          <w:trHeight w:val="34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E1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D29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341D" w14:textId="3FD68934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Food Systems, Land Use and Restoration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12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BCA882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67A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036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8E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BF81" w14:textId="7939D3E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Food Systems</w:t>
            </w:r>
          </w:p>
        </w:tc>
      </w:tr>
      <w:tr w:rsidR="00635DA6" w:rsidRPr="00B25CDB" w14:paraId="616E3D3F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5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DE8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71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5F9C" w14:textId="4DF0364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Landscape Restoration</w:t>
            </w:r>
          </w:p>
        </w:tc>
      </w:tr>
      <w:tr w:rsidR="00635DA6" w:rsidRPr="00B25CDB" w14:paraId="45FD96F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842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FBE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51F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6AA3" w14:textId="51399DCF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Commodity Production</w:t>
            </w:r>
          </w:p>
        </w:tc>
      </w:tr>
      <w:tr w:rsidR="00635DA6" w:rsidRPr="00B25CDB" w14:paraId="038410F3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D3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B2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E15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FA48" w14:textId="526B3651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Comprehensive Land Use Planning</w:t>
            </w:r>
          </w:p>
        </w:tc>
      </w:tr>
      <w:tr w:rsidR="00635DA6" w:rsidRPr="00B25CDB" w14:paraId="50D95587" w14:textId="77777777" w:rsidTr="00170096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DD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93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4C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4B80" w14:textId="5CBDCA2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Landscapes</w:t>
            </w:r>
          </w:p>
        </w:tc>
      </w:tr>
      <w:tr w:rsidR="00635DA6" w:rsidRPr="00B25CDB" w14:paraId="453A400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0F8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C48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EB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BE5B" w14:textId="0FC4D13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Food Value Chains</w:t>
            </w:r>
          </w:p>
        </w:tc>
      </w:tr>
      <w:tr w:rsidR="00635DA6" w:rsidRPr="00B25CDB" w14:paraId="4B2B16B2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4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669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95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D58A" w14:textId="59720CB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Deforestation-free Sourcing</w:t>
            </w:r>
          </w:p>
        </w:tc>
      </w:tr>
      <w:tr w:rsidR="00635DA6" w:rsidRPr="00B25CDB" w14:paraId="2CDFAC4A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95A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5CE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8C2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588E" w14:textId="22240AD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Smallholder Farmers</w:t>
            </w:r>
          </w:p>
        </w:tc>
      </w:tr>
      <w:tr w:rsidR="00635DA6" w:rsidRPr="00B25CDB" w14:paraId="179D313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6A4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EB2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D8BD" w14:textId="39F86CB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Sustainable Cities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8C8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AAE0160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E52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9D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E7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0484" w14:textId="11E7A44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urban planning</w:t>
            </w:r>
          </w:p>
        </w:tc>
      </w:tr>
      <w:tr w:rsidR="00635DA6" w:rsidRPr="00B25CDB" w14:paraId="4B4D9141" w14:textId="77777777" w:rsidTr="00170096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7F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AFD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6F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660D" w14:textId="52B25A1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sustainability framework</w:t>
            </w:r>
          </w:p>
        </w:tc>
      </w:tr>
      <w:tr w:rsidR="00635DA6" w:rsidRPr="00B25CDB" w14:paraId="7D17F25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369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1F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6A4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1C3A" w14:textId="0AA3FCD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Transport and Mobility</w:t>
            </w:r>
          </w:p>
        </w:tc>
      </w:tr>
      <w:tr w:rsidR="00635DA6" w:rsidRPr="00B25CDB" w14:paraId="5256B4A4" w14:textId="77777777" w:rsidTr="00170096">
        <w:trPr>
          <w:trHeight w:val="116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E3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60E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8A4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0E14" w14:textId="491B25D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Buildings</w:t>
            </w:r>
          </w:p>
        </w:tc>
      </w:tr>
      <w:tr w:rsidR="00635DA6" w:rsidRPr="00B25CDB" w14:paraId="2D62558A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DDD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F21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A2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EC6D" w14:textId="773D311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Municipal waste management</w:t>
            </w:r>
          </w:p>
        </w:tc>
      </w:tr>
      <w:tr w:rsidR="00635DA6" w:rsidRPr="00B25CDB" w14:paraId="58BA773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8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06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74F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24AA" w14:textId="0D559E9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Green space</w:t>
            </w:r>
          </w:p>
        </w:tc>
      </w:tr>
      <w:tr w:rsidR="00635DA6" w:rsidRPr="00B25CDB" w14:paraId="7C2D58FB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4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38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F5D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7CD1" w14:textId="0E48D8E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Biodiversity</w:t>
            </w:r>
          </w:p>
        </w:tc>
      </w:tr>
      <w:tr w:rsidR="00635DA6" w:rsidRPr="00B25CDB" w14:paraId="0E4BC2CE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A0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55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7C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3FFF" w14:textId="39890CA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Food Systems</w:t>
            </w:r>
          </w:p>
        </w:tc>
      </w:tr>
      <w:tr w:rsidR="00635DA6" w:rsidRPr="00B25CDB" w14:paraId="05937833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0A7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4D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F0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2418" w14:textId="775A008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Energy efficiency</w:t>
            </w:r>
          </w:p>
        </w:tc>
      </w:tr>
      <w:tr w:rsidR="00635DA6" w:rsidRPr="00B25CDB" w14:paraId="05EA42DC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CE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91C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DFD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967E" w14:textId="2E5B42E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Municipal Financing</w:t>
            </w:r>
          </w:p>
        </w:tc>
      </w:tr>
      <w:tr w:rsidR="00635DA6" w:rsidRPr="00B25CDB" w14:paraId="21B74E70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A50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AC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A68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9594" w14:textId="547A8514" w:rsidR="00635DA6" w:rsidRPr="00B25CDB" w:rsidRDefault="00635DA6" w:rsidP="00AD3227">
            <w:pPr>
              <w:spacing w:after="0" w:line="240" w:lineRule="auto"/>
              <w:ind w:left="192" w:hanging="180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Global Platform for Sustainable Cities</w:t>
            </w:r>
          </w:p>
        </w:tc>
      </w:tr>
      <w:tr w:rsidR="00635DA6" w:rsidRPr="00B25CDB" w14:paraId="0BFFBAB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82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5C9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A91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36A4" w14:textId="0E0CF23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Resilience</w:t>
            </w:r>
          </w:p>
        </w:tc>
      </w:tr>
      <w:tr w:rsidR="00635DA6" w:rsidRPr="00B25CDB" w14:paraId="65566C8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D9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13B9" w14:textId="4744B6D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Biodiversity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6EE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A34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79206C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1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DC6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3ED9" w14:textId="3B449BF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Protected Areas and Landscapes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E61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13BF48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F2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EF7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5F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D90E" w14:textId="0ECCA43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Terrestrial Protected Areas</w:t>
            </w:r>
          </w:p>
        </w:tc>
      </w:tr>
      <w:tr w:rsidR="00635DA6" w:rsidRPr="00B25CDB" w14:paraId="011D8EC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AD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D5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0ED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53BC" w14:textId="7BBC28C7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Coastal and Marine Protected Areas</w:t>
            </w:r>
          </w:p>
        </w:tc>
      </w:tr>
      <w:tr w:rsidR="00635DA6" w:rsidRPr="00B25CDB" w14:paraId="2E1F85F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045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28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64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368C" w14:textId="4C4E682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Productive Landscapes</w:t>
            </w:r>
          </w:p>
        </w:tc>
      </w:tr>
      <w:tr w:rsidR="00635DA6" w:rsidRPr="00B25CDB" w14:paraId="2099F64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5E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D6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262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D501" w14:textId="3C73F37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Productive Seascapes</w:t>
            </w:r>
          </w:p>
        </w:tc>
      </w:tr>
      <w:tr w:rsidR="00635DA6" w:rsidRPr="00B25CDB" w14:paraId="4EDBE268" w14:textId="77777777" w:rsidTr="00170096">
        <w:trPr>
          <w:trHeight w:val="25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B88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AA4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FE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AB85" w14:textId="1007D284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Community Based Natural Resource Management</w:t>
            </w:r>
          </w:p>
        </w:tc>
      </w:tr>
      <w:tr w:rsidR="00635DA6" w:rsidRPr="00B25CDB" w14:paraId="265B5716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810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D94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6C4A" w14:textId="5982E54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Mainstreaming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1C6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DF2DF0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BA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A88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64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85B6" w14:textId="41FC8922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Extractive Industries (oil, gas, mining)</w:t>
            </w:r>
          </w:p>
        </w:tc>
      </w:tr>
      <w:tr w:rsidR="00635DA6" w:rsidRPr="00B25CDB" w14:paraId="271D074C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6F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7EC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8D1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2578" w14:textId="768B3D87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Forestry (Including HCVF and REDD+)</w:t>
            </w:r>
          </w:p>
        </w:tc>
      </w:tr>
      <w:tr w:rsidR="00635DA6" w:rsidRPr="00B25CDB" w14:paraId="557F128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ACC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052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348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6307" w14:textId="733EB53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Tourism</w:t>
            </w:r>
          </w:p>
        </w:tc>
      </w:tr>
      <w:tr w:rsidR="00635DA6" w:rsidRPr="00B25CDB" w14:paraId="7CDD362B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B1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0B3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11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371C" w14:textId="19407DE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Agriculture &amp; agrobiodiversity</w:t>
            </w:r>
          </w:p>
        </w:tc>
      </w:tr>
      <w:tr w:rsidR="00635DA6" w:rsidRPr="00B25CDB" w14:paraId="40532BFB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0D6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E7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63E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C645" w14:textId="58C7334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Fisheries</w:t>
            </w:r>
          </w:p>
        </w:tc>
      </w:tr>
      <w:tr w:rsidR="00635DA6" w:rsidRPr="00B25CDB" w14:paraId="4042785E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24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20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1B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BB0C" w14:textId="22962BB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Infrastructure</w:t>
            </w:r>
          </w:p>
        </w:tc>
      </w:tr>
      <w:tr w:rsidR="00635DA6" w:rsidRPr="00B25CDB" w14:paraId="2E0AD225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4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27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63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B74D" w14:textId="7A9928CF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Certification (National Standards)</w:t>
            </w:r>
          </w:p>
        </w:tc>
      </w:tr>
      <w:tr w:rsidR="00635DA6" w:rsidRPr="00B25CDB" w14:paraId="13B3D43D" w14:textId="77777777" w:rsidTr="00170096">
        <w:trPr>
          <w:trHeight w:val="25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935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FF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0B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EC51" w14:textId="32437990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Certification (International Standards)</w:t>
            </w:r>
          </w:p>
        </w:tc>
      </w:tr>
      <w:tr w:rsidR="00635DA6" w:rsidRPr="00B25CDB" w14:paraId="54038D74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C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F1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2A96" w14:textId="24D0EE9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 xml:space="preserve">Species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6AC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056A221" w14:textId="77777777" w:rsidTr="00170096">
        <w:trPr>
          <w:trHeight w:val="19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73B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B5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AC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490F" w14:textId="7943FA4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Illegal Wildlife Trade</w:t>
            </w:r>
          </w:p>
        </w:tc>
      </w:tr>
      <w:tr w:rsidR="00635DA6" w:rsidRPr="00B25CDB" w14:paraId="1FC730FC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BF4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DB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E74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5D6C" w14:textId="2952590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Threatened Species </w:t>
            </w:r>
          </w:p>
        </w:tc>
      </w:tr>
      <w:tr w:rsidR="00635DA6" w:rsidRPr="00B25CDB" w14:paraId="0C90FD20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3D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5C9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DA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FAEF" w14:textId="251EE5CF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Wildlife for Sustainable Development</w:t>
            </w:r>
          </w:p>
        </w:tc>
      </w:tr>
      <w:tr w:rsidR="00635DA6" w:rsidRPr="00B25CDB" w14:paraId="3F43A914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637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47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D6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2789" w14:textId="1AAE52C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Crop Wild Relatives</w:t>
            </w:r>
          </w:p>
        </w:tc>
      </w:tr>
      <w:tr w:rsidR="00635DA6" w:rsidRPr="00B25CDB" w14:paraId="3CB215F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463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D58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EB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6007" w14:textId="635CF7C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Plant Genetic Resources</w:t>
            </w:r>
          </w:p>
        </w:tc>
      </w:tr>
      <w:tr w:rsidR="00635DA6" w:rsidRPr="00B25CDB" w14:paraId="2FAA9405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BC9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D3D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2F7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60FE" w14:textId="646D76E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Animal Genetic Resources</w:t>
            </w:r>
          </w:p>
        </w:tc>
      </w:tr>
      <w:tr w:rsidR="00635DA6" w:rsidRPr="00B25CDB" w14:paraId="4A1B683F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5B0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2C3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A3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58CA" w14:textId="357F177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Livestock Wild Relatives</w:t>
            </w:r>
          </w:p>
        </w:tc>
      </w:tr>
      <w:tr w:rsidR="00635DA6" w:rsidRPr="00B25CDB" w14:paraId="3C9C768A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F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002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DB1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0188" w14:textId="77F505F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Invasive Alien Species (IAS)</w:t>
            </w:r>
          </w:p>
        </w:tc>
      </w:tr>
      <w:tr w:rsidR="00635DA6" w:rsidRPr="00B25CDB" w14:paraId="67C6653E" w14:textId="77777777" w:rsidTr="00170096">
        <w:trPr>
          <w:trHeight w:val="9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719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5F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8F6F" w14:textId="40D5736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Biomes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50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C5D967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8D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80D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47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8324" w14:textId="1F99B3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Mangroves</w:t>
            </w:r>
          </w:p>
        </w:tc>
      </w:tr>
      <w:tr w:rsidR="00635DA6" w:rsidRPr="00B25CDB" w14:paraId="1C553B34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01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CF5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66C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5A72" w14:textId="55E4862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Coral Reefs</w:t>
            </w:r>
          </w:p>
        </w:tc>
      </w:tr>
      <w:tr w:rsidR="00635DA6" w:rsidRPr="00B25CDB" w14:paraId="45A8D1B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0A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CF2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27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9C4D" w14:textId="6903C19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Sea Grasses</w:t>
            </w:r>
          </w:p>
        </w:tc>
      </w:tr>
      <w:tr w:rsidR="00635DA6" w:rsidRPr="00B25CDB" w14:paraId="679B120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0A9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25E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3A9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1EED" w14:textId="1053AF9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Wetlands</w:t>
            </w:r>
          </w:p>
        </w:tc>
      </w:tr>
      <w:tr w:rsidR="00635DA6" w:rsidRPr="00B25CDB" w14:paraId="72D69BD8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E7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0B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C3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11AA" w14:textId="772AE07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Rivers</w:t>
            </w:r>
          </w:p>
        </w:tc>
      </w:tr>
      <w:tr w:rsidR="00635DA6" w:rsidRPr="00B25CDB" w14:paraId="0AE3900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A5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7FB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71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534A" w14:textId="593DD73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Lakes</w:t>
            </w:r>
          </w:p>
        </w:tc>
      </w:tr>
      <w:tr w:rsidR="00635DA6" w:rsidRPr="00B25CDB" w14:paraId="56682BE4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80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C6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328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0005" w14:textId="13E3BFF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Tropical Rain Forests</w:t>
            </w:r>
          </w:p>
        </w:tc>
      </w:tr>
      <w:tr w:rsidR="00635DA6" w:rsidRPr="00B25CDB" w14:paraId="147BBEC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BC9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DD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0A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3956" w14:textId="1AF4FB2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Tropical Dry Forests</w:t>
            </w:r>
          </w:p>
        </w:tc>
      </w:tr>
      <w:tr w:rsidR="00635DA6" w:rsidRPr="00B25CDB" w14:paraId="459564F4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91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A5C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6E6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69D1" w14:textId="540C64A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Temperate Forests</w:t>
            </w:r>
          </w:p>
        </w:tc>
      </w:tr>
      <w:tr w:rsidR="00635DA6" w:rsidRPr="00B25CDB" w14:paraId="05832AE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B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475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705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284D" w14:textId="725EAD3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Grasslands </w:t>
            </w:r>
          </w:p>
        </w:tc>
      </w:tr>
      <w:tr w:rsidR="00635DA6" w:rsidRPr="00B25CDB" w14:paraId="425F4C1F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34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311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85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2420" w14:textId="3DD6388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Paramo</w:t>
            </w:r>
          </w:p>
        </w:tc>
      </w:tr>
      <w:tr w:rsidR="00635DA6" w:rsidRPr="00B25CDB" w14:paraId="03C1C192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6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84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BE9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D464" w14:textId="3FD9822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Desert</w:t>
            </w:r>
          </w:p>
        </w:tc>
      </w:tr>
      <w:tr w:rsidR="00635DA6" w:rsidRPr="00B25CDB" w14:paraId="6BDF65B4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B5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C04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A629" w14:textId="6752C91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Financial and Accounting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2D1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1E999A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27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C4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65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B90A" w14:textId="6A25F92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Payment for Ecosystem Services </w:t>
            </w:r>
          </w:p>
        </w:tc>
      </w:tr>
      <w:tr w:rsidR="00635DA6" w:rsidRPr="00B25CDB" w14:paraId="4C9B1EE0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95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B0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42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49A1" w14:textId="5443D9DD" w:rsidR="00635DA6" w:rsidRPr="00B25CDB" w:rsidRDefault="00635DA6" w:rsidP="000E5A56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Natural Capital Assessment and Accounting</w:t>
            </w:r>
          </w:p>
        </w:tc>
      </w:tr>
      <w:tr w:rsidR="00635DA6" w:rsidRPr="00B25CDB" w14:paraId="51AAF81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4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723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D86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57AF" w14:textId="1AC2D4A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Conservation Trust Funds</w:t>
            </w:r>
          </w:p>
        </w:tc>
      </w:tr>
      <w:tr w:rsidR="00635DA6" w:rsidRPr="00B25CDB" w14:paraId="39B3460D" w14:textId="77777777" w:rsidTr="00170096">
        <w:trPr>
          <w:trHeight w:val="8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4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9A7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14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D437" w14:textId="1789852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Conservation Finance</w:t>
            </w:r>
          </w:p>
        </w:tc>
      </w:tr>
      <w:tr w:rsidR="00635DA6" w:rsidRPr="00B25CDB" w14:paraId="3A15B5C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35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00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B760" w14:textId="10BFFD63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Supplementary Protocol to the CBD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929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E491739" w14:textId="77777777" w:rsidTr="00170096">
        <w:trPr>
          <w:trHeight w:val="9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C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0E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1C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3B5B" w14:textId="12670A6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Biosafety</w:t>
            </w:r>
          </w:p>
        </w:tc>
      </w:tr>
      <w:tr w:rsidR="00635DA6" w:rsidRPr="00B25CDB" w14:paraId="4D6B5DC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C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390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706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0099" w14:textId="1460D64D" w:rsidR="00635DA6" w:rsidRPr="00B25CDB" w:rsidRDefault="00635DA6" w:rsidP="000E5A56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Access to Genetic Resources Benefit Sharing</w:t>
            </w:r>
          </w:p>
        </w:tc>
      </w:tr>
      <w:tr w:rsidR="00635DA6" w:rsidRPr="00B25CDB" w14:paraId="497FF329" w14:textId="77777777" w:rsidTr="006C20A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CD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CBF0" w14:textId="0AD6C9E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Forests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8ED3" w14:textId="3337CF3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30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ECE2308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4B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C5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B564" w14:textId="47FAF388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Forest and Landscape Restoration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A747" w14:textId="3FA8242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1A51552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76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0F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0090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61CA" w14:textId="3C0A69E2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REDD/REDD+</w:t>
            </w:r>
          </w:p>
        </w:tc>
      </w:tr>
      <w:tr w:rsidR="00635DA6" w:rsidRPr="00B25CDB" w14:paraId="507F629B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E6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ACD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DC65" w14:textId="2668426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Forest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E7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DFC808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B9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669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BAB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0FF3" w14:textId="1A12AEA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Amazon</w:t>
            </w:r>
          </w:p>
        </w:tc>
      </w:tr>
      <w:tr w:rsidR="00635DA6" w:rsidRPr="00B25CDB" w14:paraId="21B360D4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CF4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68F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4A6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6119" w14:textId="5C9B9FC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Congo</w:t>
            </w:r>
          </w:p>
        </w:tc>
      </w:tr>
      <w:tr w:rsidR="00635DA6" w:rsidRPr="00B25CDB" w14:paraId="1F5C844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640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57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C0F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A549" w14:textId="48C4DC7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Drylands</w:t>
            </w:r>
          </w:p>
        </w:tc>
      </w:tr>
      <w:tr w:rsidR="00635DA6" w:rsidRPr="00B25CDB" w14:paraId="12A3E413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1A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B2A0" w14:textId="35E6A2E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Land Degradation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82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D5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17B605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96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4F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FD83" w14:textId="3EFEAC3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Sustainable Land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893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2B10E3D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C7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90C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F0D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2355" w14:textId="6E36BC50" w:rsidR="00635DA6" w:rsidRPr="00B25CDB" w:rsidRDefault="00635DA6" w:rsidP="000E5A56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Restoration and Rehabilitation of Degraded Lands </w:t>
            </w:r>
          </w:p>
        </w:tc>
      </w:tr>
      <w:tr w:rsidR="00635DA6" w:rsidRPr="00B25CDB" w14:paraId="20181166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5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FC0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E5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7E2C" w14:textId="0815732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Ecosystem Approach</w:t>
            </w:r>
          </w:p>
        </w:tc>
      </w:tr>
      <w:tr w:rsidR="00635DA6" w:rsidRPr="00B25CDB" w14:paraId="194F877E" w14:textId="77777777" w:rsidTr="00170096">
        <w:trPr>
          <w:trHeight w:val="25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41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4F1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AFF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9B88" w14:textId="540F5345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and Cross-sectoral approach</w:t>
            </w:r>
          </w:p>
        </w:tc>
      </w:tr>
      <w:tr w:rsidR="00635DA6" w:rsidRPr="00B25CDB" w14:paraId="14015B2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E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30D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8E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A2A3" w14:textId="65533A1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Community-Based NRM</w:t>
            </w:r>
          </w:p>
        </w:tc>
      </w:tr>
      <w:tr w:rsidR="00635DA6" w:rsidRPr="00B25CDB" w14:paraId="7B234C4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618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666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93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A2F8" w14:textId="63E251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Livelihoods</w:t>
            </w:r>
          </w:p>
        </w:tc>
      </w:tr>
      <w:tr w:rsidR="00635DA6" w:rsidRPr="00B25CDB" w14:paraId="1FDA662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81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99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64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E9BE" w14:textId="00BF2A6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Income Generating Activities</w:t>
            </w:r>
          </w:p>
        </w:tc>
      </w:tr>
      <w:tr w:rsidR="00635DA6" w:rsidRPr="00B25CDB" w14:paraId="101F4743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0C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13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5D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26B3" w14:textId="64C8E22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Agriculture</w:t>
            </w:r>
          </w:p>
        </w:tc>
      </w:tr>
      <w:tr w:rsidR="00635DA6" w:rsidRPr="00B25CDB" w14:paraId="6B0CB1E7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82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B6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C4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CF41" w14:textId="0BAA6644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Pasture Management</w:t>
            </w:r>
          </w:p>
        </w:tc>
      </w:tr>
      <w:tr w:rsidR="00635DA6" w:rsidRPr="00B25CDB" w14:paraId="6CAEEC8B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E8D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99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82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0F04" w14:textId="6BDA65F5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Forest/Woodland Management</w:t>
            </w:r>
          </w:p>
        </w:tc>
      </w:tr>
      <w:tr w:rsidR="00635DA6" w:rsidRPr="00B25CDB" w14:paraId="36830D10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846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89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5A3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EFBB" w14:textId="6E196A6A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Improved Soil and Water Management Techniques</w:t>
            </w:r>
          </w:p>
        </w:tc>
      </w:tr>
      <w:tr w:rsidR="00635DA6" w:rsidRPr="00B25CDB" w14:paraId="6E6B57A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FB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6A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462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57DB" w14:textId="6E6EF78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Fire Management</w:t>
            </w:r>
          </w:p>
        </w:tc>
      </w:tr>
      <w:tr w:rsidR="00635DA6" w:rsidRPr="00B25CDB" w14:paraId="01C99009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8B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39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DB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70AC" w14:textId="62678274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Drought Mitigation/Early Warning</w:t>
            </w:r>
          </w:p>
        </w:tc>
      </w:tr>
      <w:tr w:rsidR="00635DA6" w:rsidRPr="00B25CDB" w14:paraId="2274A6B9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4A1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1D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7A12" w14:textId="3B4F40C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Land Degradation Neutrality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B9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A438D1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C4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2C4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83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8374" w14:textId="4ABCCF4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 Productivity</w:t>
            </w:r>
          </w:p>
        </w:tc>
      </w:tr>
      <w:tr w:rsidR="00635DA6" w:rsidRPr="00B25CDB" w14:paraId="4718FE0F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A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57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A70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14A8" w14:textId="52FC81CA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 Cover and Land cover change</w:t>
            </w:r>
          </w:p>
        </w:tc>
      </w:tr>
      <w:tr w:rsidR="00635DA6" w:rsidRPr="00B25CDB" w14:paraId="5FC9129D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589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97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2FB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0600" w14:textId="6CE7A750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Carbon stocks above or below ground</w:t>
            </w:r>
          </w:p>
        </w:tc>
      </w:tr>
      <w:tr w:rsidR="00635DA6" w:rsidRPr="00B25CDB" w14:paraId="0D04918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68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155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F867" w14:textId="5217ED9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Food Security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6C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D0FFFEF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812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3C83" w14:textId="04C1CB3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International Waters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3F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FC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ABCBF4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2F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18C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83A1" w14:textId="2906BA8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 xml:space="preserve">Ship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ADC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069C09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707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803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B424" w14:textId="377D561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Coastal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B4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630BE4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761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51B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93C6" w14:textId="4C28B01C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Freshwater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F8E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165B6D0A" w14:textId="77777777" w:rsidTr="006C20A6">
        <w:trPr>
          <w:trHeight w:val="8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850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36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C491" w14:textId="6D1B0F5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F3A" w14:textId="7ABE470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Aquifer</w:t>
            </w:r>
          </w:p>
        </w:tc>
      </w:tr>
      <w:tr w:rsidR="00635DA6" w:rsidRPr="00B25CDB" w14:paraId="29D9A035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83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CA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7D25" w14:textId="4227B37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D912" w14:textId="351EDC4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River Basin</w:t>
            </w:r>
          </w:p>
        </w:tc>
      </w:tr>
      <w:tr w:rsidR="00635DA6" w:rsidRPr="00B25CDB" w14:paraId="25D4E938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49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70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C384" w14:textId="081D1E6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964F" w14:textId="02B6A0B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Lake Basin</w:t>
            </w:r>
          </w:p>
        </w:tc>
      </w:tr>
      <w:tr w:rsidR="00635DA6" w:rsidRPr="00B25CDB" w14:paraId="6B36C46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AE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FD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9B5A" w14:textId="3D26E24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Learning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A19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25B00B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65E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471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71AD" w14:textId="68F713A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Fisheries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E8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D37BE1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0E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341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2296" w14:textId="2B95DF4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Persistent toxic substances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BD7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0C659C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15D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68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0BA" w14:textId="671408A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proofErr w:type="gramStart"/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SIDS :</w:t>
            </w:r>
            <w:proofErr w:type="gramEnd"/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 xml:space="preserve"> Small Island Dev States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C7D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0C41C1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4A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282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14F" w14:textId="4B4454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Targeted Research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282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ABED00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E7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105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BA25" w14:textId="4C58B578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Pollution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E8AC" w14:textId="3360585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B23ADD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7E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4F1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43B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4FD7" w14:textId="24F47CDB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Persistent toxic substances</w:t>
            </w:r>
          </w:p>
        </w:tc>
      </w:tr>
      <w:tr w:rsidR="00635DA6" w:rsidRPr="00B25CDB" w14:paraId="3E7E5934" w14:textId="77777777" w:rsidTr="007765B4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51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A18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2B27" w14:textId="73B4B1A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6E14" w14:textId="50FD8BC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Plastics</w:t>
            </w:r>
          </w:p>
        </w:tc>
      </w:tr>
      <w:tr w:rsidR="00635DA6" w:rsidRPr="00B25CDB" w14:paraId="0DB81D98" w14:textId="77777777" w:rsidTr="00170096">
        <w:trPr>
          <w:trHeight w:val="40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FAB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AA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10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46E4" w14:textId="43D6D7F1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Nutrient pollution from all sectors except wastewater</w:t>
            </w:r>
          </w:p>
        </w:tc>
      </w:tr>
      <w:tr w:rsidR="00635DA6" w:rsidRPr="00B25CDB" w14:paraId="744F01F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069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B04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FF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75DA" w14:textId="55B830F8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Nutrient pollution from Wastewater</w:t>
            </w:r>
          </w:p>
        </w:tc>
      </w:tr>
      <w:tr w:rsidR="00635DA6" w:rsidRPr="00B25CDB" w14:paraId="62D44DB3" w14:textId="77777777" w:rsidTr="00170096">
        <w:trPr>
          <w:trHeight w:val="36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D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C3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8D5E" w14:textId="14418FAC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Transboundary Diagnostic Analysis and Strategic Action Plan preparation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27F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A50374D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C9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0A8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16C9" w14:textId="76011A79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Strategic Action Plan Implementation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283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87C171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4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F8C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F55" w14:textId="55203938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Areas Beyond National Jurisdiction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F6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6F0D7B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DB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9A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2BF" w14:textId="301C294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Large Marine Ecosystems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C7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D5D58E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A9D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B5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8205" w14:textId="7E89AB9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Private Sector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F1A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078DB9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86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A97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B457" w14:textId="09E818C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Aquaculture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539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F16C57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AB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FFC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7E61" w14:textId="55F0D65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Marine Protected Area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455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41F335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0E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34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456E" w14:textId="57EB8BD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Biomes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600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350A13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FFD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27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14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1424" w14:textId="21D4515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Mangrove</w:t>
            </w:r>
          </w:p>
        </w:tc>
      </w:tr>
      <w:tr w:rsidR="00635DA6" w:rsidRPr="00B25CDB" w14:paraId="674172B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9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1F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1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2BF" w14:textId="7698B35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Coral Reefs</w:t>
            </w:r>
          </w:p>
        </w:tc>
      </w:tr>
      <w:tr w:rsidR="00635DA6" w:rsidRPr="00B25CDB" w14:paraId="29DA1F0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05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FF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91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bookmarkStart w:id="0" w:name="_GoBack"/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37CB" w14:textId="389BDA2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C2B6E" w:rsidRPr="00B25CDB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0"/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Seagrasses</w:t>
            </w:r>
          </w:p>
        </w:tc>
      </w:tr>
      <w:tr w:rsidR="00635DA6" w:rsidRPr="00B25CDB" w14:paraId="0858283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625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03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1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B49E" w14:textId="6F193EC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Polar Ecosystems</w:t>
            </w:r>
          </w:p>
        </w:tc>
      </w:tr>
      <w:tr w:rsidR="00635DA6" w:rsidRPr="00B25CDB" w14:paraId="3E2B297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2E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91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C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D6FB" w14:textId="06ACC74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Constructed Wetlands</w:t>
            </w:r>
          </w:p>
        </w:tc>
      </w:tr>
      <w:tr w:rsidR="00635DA6" w:rsidRPr="00B25CDB" w14:paraId="74FD70DB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D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194B" w14:textId="6480C32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Chemicals and Waste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54B2" w14:textId="564C8BC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13A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12C5B6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695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09B1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86CB" w14:textId="29DB46C6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Mercury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FC2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38F244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6C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4D1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518E" w14:textId="4948E9C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Artisanal and Scale Gold Mining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AB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144DF6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C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1A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FFBA" w14:textId="45749AD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Coal Fired Power Plants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55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2F262D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485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D8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A461" w14:textId="7946AF9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Coal Fired Industrial Boilers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FE6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B02B34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84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FF6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D835" w14:textId="581B2ED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3A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6140E8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FA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01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B26A" w14:textId="3DAFCFD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E23198"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Non-Ferrous</w:t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 xml:space="preserve"> Metals Production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411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9822540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8D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2D0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09FC" w14:textId="7A55D04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Ozone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069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AFEA55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EE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293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A455" w14:textId="69E1355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Persistent Organic Pollutants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0EB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6F2EF43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930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A2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CE61" w14:textId="3132455A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Unintentional Persistent Organic Pollutants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357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D65992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92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F10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D3C9" w14:textId="192501B5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Sound Management of chemicals and Waste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A7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01DD1B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E71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8E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5366" w14:textId="5EBDB25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Waste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2B1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B9DE92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010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2A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0C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C6F9" w14:textId="69E3651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Hazardous Waste Management</w:t>
            </w:r>
          </w:p>
        </w:tc>
      </w:tr>
      <w:tr w:rsidR="00635DA6" w:rsidRPr="00B25CDB" w14:paraId="4C0FA7B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18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A4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D9F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16BF" w14:textId="7883B55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Industrial Waste</w:t>
            </w:r>
          </w:p>
        </w:tc>
      </w:tr>
      <w:tr w:rsidR="00635DA6" w:rsidRPr="00B25CDB" w14:paraId="404051C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1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BFD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476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AE4F" w14:textId="6F54BF6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e-Waste</w:t>
            </w:r>
          </w:p>
        </w:tc>
      </w:tr>
      <w:tr w:rsidR="00635DA6" w:rsidRPr="00B25CDB" w14:paraId="2FD6A32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153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85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E068" w14:textId="50C7A65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Emissions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BE7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F6BA77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AE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65D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72C6" w14:textId="7951706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Disposal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D9F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91F74D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1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8C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1589" w14:textId="718DE0BD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New Persistent Organic Pollutants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12F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43D101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9A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E9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AB26" w14:textId="1AA9566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Polychlorinated Biphenyls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C97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A29BFD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7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08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6810" w14:textId="6C976C6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Plastics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E66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91B949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73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A4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32F9" w14:textId="35C4D72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Eco-Efficiency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6D4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C5F076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DA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B71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60FE" w14:textId="5279763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Pesticides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CB3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B74838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11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37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8D6F" w14:textId="4E2F58F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DDT - Vector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A2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8D6EF8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27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39E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335A" w14:textId="0E43A61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DDT - Other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D4C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F4F854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DC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14C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288E" w14:textId="5506E48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Industrial Emissions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98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F09417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09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4F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E12A" w14:textId="63C6EC1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Open Burning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D19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A1B44BD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DEE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22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4AB4" w14:textId="6290E1B7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Best Available Technology / Best Environmental Practices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D5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92DC8A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EA2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2F7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AD46" w14:textId="3F8C0F0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Green Chemistry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08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106ECDB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3A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C0D8" w14:textId="244CBA7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Climate Change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C80" w14:textId="7DA5BA1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B922" w14:textId="733BA77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2539B3E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00D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6250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1CE" w14:textId="2B94B92B" w:rsidR="00635DA6" w:rsidRPr="00B25CDB" w:rsidRDefault="00635DA6" w:rsidP="00635DA6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B25CD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b/>
                <w:color w:val="000000" w:themeColor="text1"/>
                <w:sz w:val="16"/>
                <w:szCs w:val="16"/>
              </w:rPr>
            </w:r>
            <w:r w:rsidR="004A22AD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Climate Change Adaptation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9E09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7431B6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1B4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CEEF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73A0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A1EF" w14:textId="1CB543AE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Finance</w:t>
            </w:r>
          </w:p>
        </w:tc>
      </w:tr>
      <w:tr w:rsidR="00635DA6" w:rsidRPr="00B25CDB" w14:paraId="02472DB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7C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07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2A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2AFD" w14:textId="54F24EE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Least Developed Countries</w:t>
            </w:r>
          </w:p>
        </w:tc>
      </w:tr>
      <w:tr w:rsidR="00635DA6" w:rsidRPr="00B25CDB" w14:paraId="428F496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ACA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61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81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1FBE" w14:textId="7B79992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 Island Developing States</w:t>
            </w:r>
          </w:p>
        </w:tc>
      </w:tr>
      <w:tr w:rsidR="00635DA6" w:rsidRPr="00B25CDB" w14:paraId="12B9261D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A73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F0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B7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993F" w14:textId="4FA7B07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Disaster Risk Management</w:t>
            </w:r>
          </w:p>
        </w:tc>
      </w:tr>
      <w:tr w:rsidR="00635DA6" w:rsidRPr="00B25CDB" w14:paraId="0063830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1C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21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9F4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C448" w14:textId="73727EC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Sea-level rise</w:t>
            </w:r>
          </w:p>
        </w:tc>
      </w:tr>
      <w:tr w:rsidR="00635DA6" w:rsidRPr="00B25CDB" w14:paraId="1DB138E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9E1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CA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EF8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A260" w14:textId="357B1BD0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Resilience</w:t>
            </w:r>
          </w:p>
        </w:tc>
      </w:tr>
      <w:tr w:rsidR="00635DA6" w:rsidRPr="00B25CDB" w14:paraId="73D29B6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F4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E9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B7D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222C" w14:textId="5B49890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Climate information</w:t>
            </w:r>
          </w:p>
        </w:tc>
      </w:tr>
      <w:tr w:rsidR="00635DA6" w:rsidRPr="00B25CDB" w14:paraId="4271E4A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FD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5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BF7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77DD" w14:textId="5A49972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Ecosystem-based Adaptation</w:t>
            </w:r>
          </w:p>
        </w:tc>
      </w:tr>
      <w:tr w:rsidR="00635DA6" w:rsidRPr="00B25CDB" w14:paraId="2323406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466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F89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99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7609" w14:textId="4C4F3F7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Adaptation Tech Transfer</w:t>
            </w:r>
          </w:p>
        </w:tc>
      </w:tr>
      <w:tr w:rsidR="00635DA6" w:rsidRPr="00B25CDB" w14:paraId="17BFBE1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BF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D6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F1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E6E9" w14:textId="2543B29C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National Adaptation Programme of Action</w:t>
            </w:r>
          </w:p>
        </w:tc>
      </w:tr>
      <w:tr w:rsidR="00635DA6" w:rsidRPr="00B25CDB" w14:paraId="1139262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654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F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74C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FEEE" w14:textId="57B7ACA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National Adaptation Plan</w:t>
            </w:r>
          </w:p>
        </w:tc>
      </w:tr>
      <w:tr w:rsidR="00635DA6" w:rsidRPr="00B25CDB" w14:paraId="555035A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0A3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9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4C5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CCE4" w14:textId="194E6E6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Mainstreaming Adaptation</w:t>
            </w:r>
          </w:p>
        </w:tc>
      </w:tr>
      <w:tr w:rsidR="00635DA6" w:rsidRPr="00B25CDB" w14:paraId="6F8FF02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70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B5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D43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7FAB" w14:textId="1F1F893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Private Sector</w:t>
            </w:r>
          </w:p>
        </w:tc>
      </w:tr>
      <w:tr w:rsidR="00635DA6" w:rsidRPr="00B25CDB" w14:paraId="69D39A2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C5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9E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42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451D" w14:textId="04792F0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Innovation</w:t>
            </w:r>
          </w:p>
        </w:tc>
      </w:tr>
      <w:tr w:rsidR="00635DA6" w:rsidRPr="00B25CDB" w14:paraId="0974BB8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8C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731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50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53C9" w14:textId="182C248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Complementarity</w:t>
            </w:r>
          </w:p>
        </w:tc>
      </w:tr>
      <w:tr w:rsidR="00635DA6" w:rsidRPr="00B25CDB" w14:paraId="4235175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B8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9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17A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C26D" w14:textId="37EC584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Community-based Adaptation</w:t>
            </w:r>
          </w:p>
        </w:tc>
      </w:tr>
      <w:tr w:rsidR="00635DA6" w:rsidRPr="00B25CDB" w14:paraId="332154F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FB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EB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AC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BE46" w14:textId="03598BE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Livelihoods</w:t>
            </w:r>
          </w:p>
        </w:tc>
      </w:tr>
      <w:tr w:rsidR="00635DA6" w:rsidRPr="00B25CDB" w14:paraId="2642C9C8" w14:textId="77777777" w:rsidTr="006C20A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5C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62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BF57" w14:textId="03E245F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Climate Change Mitigation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3FC7" w14:textId="41C39A0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0A344D1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8E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C6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DDF9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6E5A" w14:textId="010EF2EB" w:rsidR="00635DA6" w:rsidRPr="00B25CDB" w:rsidRDefault="00635DA6" w:rsidP="008F3A39">
            <w:pPr>
              <w:spacing w:after="0" w:line="240" w:lineRule="auto"/>
              <w:ind w:left="192" w:hanging="192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Agriculture, Forestry, and other Land Use</w:t>
            </w:r>
          </w:p>
        </w:tc>
      </w:tr>
      <w:tr w:rsidR="00635DA6" w:rsidRPr="00B25CDB" w14:paraId="47BF252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C9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B5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165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F9F2" w14:textId="0ABF1AB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Energy Efficiency</w:t>
            </w:r>
          </w:p>
        </w:tc>
      </w:tr>
      <w:tr w:rsidR="00635DA6" w:rsidRPr="00B25CDB" w14:paraId="36D71540" w14:textId="77777777" w:rsidTr="00170096">
        <w:trPr>
          <w:trHeight w:val="21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F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38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04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8C10" w14:textId="2C414F08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Sustainable Urban Systems and Transport</w:t>
            </w:r>
          </w:p>
        </w:tc>
      </w:tr>
      <w:tr w:rsidR="00635DA6" w:rsidRPr="00B25CDB" w14:paraId="15A60A9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6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C5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D1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250A" w14:textId="0FF478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Technology Transfer</w:t>
            </w:r>
          </w:p>
        </w:tc>
      </w:tr>
      <w:tr w:rsidR="00635DA6" w:rsidRPr="00B25CDB" w14:paraId="11D8C4D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A1E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0A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65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F670" w14:textId="3A3C022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Renewable Energy</w:t>
            </w:r>
          </w:p>
        </w:tc>
      </w:tr>
      <w:tr w:rsidR="00635DA6" w:rsidRPr="00B25CDB" w14:paraId="2AB55E2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4F3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F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A6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DD78" w14:textId="0825B04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Financing</w:t>
            </w:r>
          </w:p>
        </w:tc>
      </w:tr>
      <w:tr w:rsidR="00635DA6" w:rsidRPr="00772FB4" w14:paraId="418EE01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8F5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2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45F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5BE4" w14:textId="0DB3A40E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Enabling Activities</w:t>
            </w:r>
          </w:p>
        </w:tc>
      </w:tr>
      <w:tr w:rsidR="00635DA6" w:rsidRPr="00772FB4" w14:paraId="64C7A3C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FB1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B0CC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6876" w14:textId="1E73A1A9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Technology Transfer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555A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772FB4" w14:paraId="57CC6F61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E37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6A8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D3B3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5FDC" w14:textId="2AF1B844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Poznan Strategic Programme on Technology Transfer</w:t>
            </w:r>
          </w:p>
        </w:tc>
      </w:tr>
      <w:tr w:rsidR="00635DA6" w:rsidRPr="00772FB4" w14:paraId="50DCD816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3FA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728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B1A4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A450" w14:textId="3DE46F53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Climate Technology Centre &amp; Network (CTCN)</w:t>
            </w:r>
          </w:p>
        </w:tc>
      </w:tr>
      <w:tr w:rsidR="00635DA6" w:rsidRPr="00772FB4" w14:paraId="573E984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A89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B36E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4A5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D5F5" w14:textId="29126B8D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Endogenous technology</w:t>
            </w:r>
          </w:p>
        </w:tc>
      </w:tr>
      <w:tr w:rsidR="00635DA6" w:rsidRPr="00772FB4" w14:paraId="0341FFF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FC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245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E224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4717" w14:textId="1D45B1A5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Technology Needs Assessment</w:t>
            </w:r>
          </w:p>
        </w:tc>
      </w:tr>
      <w:tr w:rsidR="00635DA6" w:rsidRPr="00772FB4" w14:paraId="2043C4F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39BC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6D5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196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B248" w14:textId="4139EACF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Adaptation Tech Transfer</w:t>
            </w:r>
          </w:p>
        </w:tc>
      </w:tr>
      <w:tr w:rsidR="00635DA6" w:rsidRPr="00772FB4" w14:paraId="51B79625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E149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CE7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5C85" w14:textId="0812BBCE" w:rsidR="00635DA6" w:rsidRPr="00772FB4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United Nations Framework on Climate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5C05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3A46AF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DBDE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FA2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353B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E7EF" w14:textId="20C77A47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Nationally Determined Contribution</w:t>
            </w:r>
          </w:p>
        </w:tc>
      </w:tr>
      <w:tr w:rsidR="00635DA6" w:rsidRPr="00B25CDB" w14:paraId="2FC220B4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A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6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BC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16FC3" w14:textId="77C511D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Paris Agreement</w:t>
            </w:r>
          </w:p>
        </w:tc>
      </w:tr>
      <w:tr w:rsidR="00635DA6" w:rsidRPr="00B25CDB" w14:paraId="0BDC87BB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7D5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B61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8C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F2F638" w14:textId="0EAC5DB4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Sustainable Development Goals</w:t>
            </w:r>
          </w:p>
        </w:tc>
      </w:tr>
      <w:tr w:rsidR="00635DA6" w:rsidRPr="00B25CDB" w14:paraId="14FCBB34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898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B80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3F4D" w14:textId="5AD86BB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color w:val="000000" w:themeColor="text1"/>
                <w:sz w:val="16"/>
                <w:szCs w:val="16"/>
              </w:rPr>
            </w:pPr>
            <w:r w:rsidRPr="00B25CD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b/>
                <w:color w:val="000000" w:themeColor="text1"/>
                <w:sz w:val="16"/>
                <w:szCs w:val="16"/>
              </w:rPr>
            </w:r>
            <w:r w:rsidR="004A22AD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t>Climate Finance (Rio Markers)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5E62AF" w14:textId="6D16C619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204CE85C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E5F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9FA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881D" w14:textId="77777777" w:rsidR="00635DA6" w:rsidRPr="00B25CDB" w:rsidRDefault="00635DA6" w:rsidP="00635DA6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FE9952" w14:textId="03BBF872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Change Mitigation 1</w:t>
            </w:r>
          </w:p>
        </w:tc>
      </w:tr>
      <w:tr w:rsidR="00635DA6" w:rsidRPr="00B25CDB" w14:paraId="217712E1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F76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38E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C8A5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041A6F" w14:textId="3E855B60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Change Mitigation 2</w:t>
            </w:r>
          </w:p>
        </w:tc>
      </w:tr>
      <w:tr w:rsidR="00635DA6" w:rsidRPr="00B25CDB" w14:paraId="15997012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727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4AF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0314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B0131" w14:textId="2C91B942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Change Adaptation 1</w:t>
            </w:r>
          </w:p>
        </w:tc>
      </w:tr>
      <w:tr w:rsidR="00635DA6" w:rsidRPr="00B25CDB" w14:paraId="3D0765EB" w14:textId="77777777" w:rsidTr="00170096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18D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E4C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2C4A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DABE" w14:textId="64D29DD8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A22AD">
              <w:rPr>
                <w:color w:val="000000" w:themeColor="text1"/>
                <w:sz w:val="16"/>
                <w:szCs w:val="16"/>
              </w:rPr>
            </w:r>
            <w:r w:rsidR="004A22A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Change Adaptation 2</w:t>
            </w:r>
          </w:p>
        </w:tc>
      </w:tr>
    </w:tbl>
    <w:p w14:paraId="456D53AF" w14:textId="77777777" w:rsidR="007363CF" w:rsidRPr="00B25CDB" w:rsidRDefault="007363CF">
      <w:pPr>
        <w:rPr>
          <w:color w:val="000000" w:themeColor="text1"/>
        </w:rPr>
      </w:pPr>
    </w:p>
    <w:sectPr w:rsidR="007363CF" w:rsidRPr="00B25CDB" w:rsidSect="002473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B3707" w14:textId="77777777" w:rsidR="004A22AD" w:rsidRDefault="004A22AD" w:rsidP="00347DC3">
      <w:pPr>
        <w:spacing w:after="0" w:line="240" w:lineRule="auto"/>
      </w:pPr>
      <w:r>
        <w:separator/>
      </w:r>
    </w:p>
  </w:endnote>
  <w:endnote w:type="continuationSeparator" w:id="0">
    <w:p w14:paraId="3D6DD9A2" w14:textId="77777777" w:rsidR="004A22AD" w:rsidRDefault="004A22AD" w:rsidP="0034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79C6" w14:textId="0CDAE606" w:rsidR="00E060D4" w:rsidRPr="003C1708" w:rsidRDefault="00E060D4">
    <w:pPr>
      <w:pStyle w:val="Footer"/>
      <w:rPr>
        <w:sz w:val="18"/>
        <w:szCs w:val="18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EF3B0" wp14:editId="469787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47F1A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3C1708">
      <w:rPr>
        <w:rFonts w:asciiTheme="majorHAnsi" w:eastAsiaTheme="majorEastAsia" w:hAnsiTheme="majorHAnsi" w:cstheme="majorBidi"/>
        <w:color w:val="4472C4" w:themeColor="accent1"/>
        <w:sz w:val="18"/>
        <w:szCs w:val="18"/>
      </w:rPr>
      <w:t>GEF 7 Taxonomy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645A1" w14:textId="77777777" w:rsidR="004A22AD" w:rsidRDefault="004A22AD" w:rsidP="00347DC3">
      <w:pPr>
        <w:spacing w:after="0" w:line="240" w:lineRule="auto"/>
      </w:pPr>
      <w:r>
        <w:separator/>
      </w:r>
    </w:p>
  </w:footnote>
  <w:footnote w:type="continuationSeparator" w:id="0">
    <w:p w14:paraId="1F506408" w14:textId="77777777" w:rsidR="004A22AD" w:rsidRDefault="004A22AD" w:rsidP="00347DC3">
      <w:pPr>
        <w:spacing w:after="0" w:line="240" w:lineRule="auto"/>
      </w:pPr>
      <w:r>
        <w:continuationSeparator/>
      </w:r>
    </w:p>
  </w:footnote>
  <w:footnote w:id="1">
    <w:p w14:paraId="243BE86F" w14:textId="1854AA06" w:rsidR="00E060D4" w:rsidRDefault="00E060D4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CF"/>
    <w:rsid w:val="0005209C"/>
    <w:rsid w:val="000B1089"/>
    <w:rsid w:val="000E5A56"/>
    <w:rsid w:val="001201C6"/>
    <w:rsid w:val="00122FDB"/>
    <w:rsid w:val="00170096"/>
    <w:rsid w:val="0018258A"/>
    <w:rsid w:val="001C2B80"/>
    <w:rsid w:val="001E3C7E"/>
    <w:rsid w:val="0024738D"/>
    <w:rsid w:val="0029732C"/>
    <w:rsid w:val="00347DC3"/>
    <w:rsid w:val="003C1708"/>
    <w:rsid w:val="003C2B6E"/>
    <w:rsid w:val="004A22AD"/>
    <w:rsid w:val="004D6387"/>
    <w:rsid w:val="0054772E"/>
    <w:rsid w:val="00585718"/>
    <w:rsid w:val="0060202F"/>
    <w:rsid w:val="00635DA6"/>
    <w:rsid w:val="006C20A6"/>
    <w:rsid w:val="006D030D"/>
    <w:rsid w:val="006F176C"/>
    <w:rsid w:val="007363CF"/>
    <w:rsid w:val="0075574A"/>
    <w:rsid w:val="00772FB4"/>
    <w:rsid w:val="007765B4"/>
    <w:rsid w:val="008C7974"/>
    <w:rsid w:val="008F3A39"/>
    <w:rsid w:val="008F4108"/>
    <w:rsid w:val="00914532"/>
    <w:rsid w:val="009A0C67"/>
    <w:rsid w:val="009E62FD"/>
    <w:rsid w:val="009F321F"/>
    <w:rsid w:val="00A0057C"/>
    <w:rsid w:val="00A02F1E"/>
    <w:rsid w:val="00A7650B"/>
    <w:rsid w:val="00AC2BC2"/>
    <w:rsid w:val="00AD3227"/>
    <w:rsid w:val="00B21B6C"/>
    <w:rsid w:val="00B25CDB"/>
    <w:rsid w:val="00B839E0"/>
    <w:rsid w:val="00B85551"/>
    <w:rsid w:val="00BB1D5D"/>
    <w:rsid w:val="00BD6A6E"/>
    <w:rsid w:val="00C1173C"/>
    <w:rsid w:val="00CB13A5"/>
    <w:rsid w:val="00D1005C"/>
    <w:rsid w:val="00D4333B"/>
    <w:rsid w:val="00D61BC5"/>
    <w:rsid w:val="00DC4F40"/>
    <w:rsid w:val="00E060D4"/>
    <w:rsid w:val="00E23198"/>
    <w:rsid w:val="00EC5D8E"/>
    <w:rsid w:val="00F0403C"/>
    <w:rsid w:val="00F1781A"/>
    <w:rsid w:val="00FE6F86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767E"/>
  <w15:chartTrackingRefBased/>
  <w15:docId w15:val="{29863091-7F3B-409E-8F7E-3C1666DE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D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D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89"/>
  </w:style>
  <w:style w:type="paragraph" w:styleId="Footer">
    <w:name w:val="footer"/>
    <w:basedOn w:val="Normal"/>
    <w:link w:val="FooterChar"/>
    <w:uiPriority w:val="99"/>
    <w:unhideWhenUsed/>
    <w:rsid w:val="000B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F Documents Content Type" ma:contentTypeID="0x01010000FE34C145B86045B63DA32DFB8FDDBE00F30692405A985C4A8B0A6D5A715BB992" ma:contentTypeVersion="18" ma:contentTypeDescription="" ma:contentTypeScope="" ma:versionID="ca5fbc0c270abd03f02da80368dcaeac">
  <xsd:schema xmlns:xsd="http://www.w3.org/2001/XMLSchema" xmlns:xs="http://www.w3.org/2001/XMLSchema" xmlns:p="http://schemas.microsoft.com/office/2006/metadata/properties" xmlns:ns2="ceb00776-aa5c-4fc8-b6fe-5f035152e4b6" xmlns:ns3="c7ede9f9-c657-4e65-88e7-7be717847d9e" xmlns:ns4="3e02667f-0271-471b-bd6e-11a2e16def1d" xmlns:ns5="ff57b53f-0493-42a0-86f6-b9b1333ab06d" xmlns:ns6="b8caa731-411c-4ce8-a2a6-5b517e250d33" targetNamespace="http://schemas.microsoft.com/office/2006/metadata/properties" ma:root="true" ma:fieldsID="4d69abcb914bd0a100ea05dd7b01d0cf" ns2:_="" ns3:_="" ns4:_="" ns5:_="" ns6:_="">
    <xsd:import namespace="ceb00776-aa5c-4fc8-b6fe-5f035152e4b6"/>
    <xsd:import namespace="c7ede9f9-c657-4e65-88e7-7be717847d9e"/>
    <xsd:import namespace="3e02667f-0271-471b-bd6e-11a2e16def1d"/>
    <xsd:import namespace="ff57b53f-0493-42a0-86f6-b9b1333ab06d"/>
    <xsd:import namespace="b8caa731-411c-4ce8-a2a6-5b517e250d33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Country1" minOccurs="0"/>
                <xsd:element ref="ns2:DocActive" minOccurs="0"/>
                <xsd:element ref="ns2:DocCategory" minOccurs="0"/>
                <xsd:element ref="ns2:DocPrefix" minOccurs="0"/>
                <xsd:element ref="ns2:DocType" minOccurs="0"/>
                <xsd:element ref="ns2:DocumentTitle" minOccurs="0"/>
                <xsd:element ref="ns2:FocalArea" minOccurs="0"/>
                <xsd:element ref="ns2:GEFID" minOccurs="0"/>
                <xsd:element ref="ns2:ProjectTitle" minOccurs="0"/>
                <xsd:element ref="ns2:ProjectType" minOccurs="0"/>
                <xsd:element ref="ns2:TrustFundType" minOccurs="0"/>
                <xsd:element ref="ns3:MediaServiceMetadata" minOccurs="0"/>
                <xsd:element ref="ns3:MediaServiceFastMetadata" minOccurs="0"/>
                <xsd:element ref="ns4:TaxCatchAll" minOccurs="0"/>
                <xsd:element ref="ns2:GEFCountry" minOccurs="0"/>
                <xsd:element ref="ns2:GEFProjectID" minOccurs="0"/>
                <xsd:element ref="ns5:MediaServiceAutoTags" minOccurs="0"/>
                <xsd:element ref="ns5:MediaServiceOCR" minOccurs="0"/>
                <xsd:element ref="ns6:SharedWithUsers" minOccurs="0"/>
                <xsd:element ref="ns6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0776-aa5c-4fc8-b6fe-5f035152e4b6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Country1" ma:index="9" nillable="true" ma:displayName="Country" ma:internalName="Country1">
      <xsd:simpleType>
        <xsd:restriction base="dms:Text">
          <xsd:maxLength value="255"/>
        </xsd:restriction>
      </xsd:simpleType>
    </xsd:element>
    <xsd:element name="DocActive" ma:index="10" nillable="true" ma:displayName="DocActive" ma:default="No" ma:format="Dropdown" ma:internalName="DocActive">
      <xsd:simpleType>
        <xsd:restriction base="dms:Choice">
          <xsd:enumeration value="Yes"/>
          <xsd:enumeration value="No"/>
        </xsd:restriction>
      </xsd:simpleType>
    </xsd:element>
    <xsd:element name="DocCategory" ma:index="11" nillable="true" ma:displayName="DocCategory" ma:internalName="DocCategory">
      <xsd:simpleType>
        <xsd:restriction base="dms:Text">
          <xsd:maxLength value="255"/>
        </xsd:restriction>
      </xsd:simpleType>
    </xsd:element>
    <xsd:element name="DocPrefix" ma:index="12" nillable="true" ma:displayName="DocPrefix" ma:internalName="DocPrefix">
      <xsd:simpleType>
        <xsd:restriction base="dms:Text">
          <xsd:maxLength value="255"/>
        </xsd:restriction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DocumentTitle" ma:index="14" nillable="true" ma:displayName="DocumentTitle" ma:internalName="DocumentTitle">
      <xsd:simpleType>
        <xsd:restriction base="dms:Text">
          <xsd:maxLength value="255"/>
        </xsd:restriction>
      </xsd:simpleType>
    </xsd:element>
    <xsd:element name="FocalArea" ma:index="15" nillable="true" ma:displayName="FocalArea" ma:internalName="FocalArea">
      <xsd:simpleType>
        <xsd:restriction base="dms:Text">
          <xsd:maxLength value="255"/>
        </xsd:restriction>
      </xsd:simpleType>
    </xsd:element>
    <xsd:element name="GEFID" ma:index="16" nillable="true" ma:displayName="GEFID" ma:internalName="GEFID">
      <xsd:simpleType>
        <xsd:restriction base="dms:Text">
          <xsd:maxLength value="255"/>
        </xsd:restriction>
      </xsd:simpleType>
    </xsd:element>
    <xsd:element name="ProjectTitle" ma:index="17" nillable="true" ma:displayName="ProjectTitle" ma:internalName="ProjectTitle" ma:readOnly="false">
      <xsd:simpleType>
        <xsd:restriction base="dms:Note">
          <xsd:maxLength value="255"/>
        </xsd:restriction>
      </xsd:simpleType>
    </xsd:element>
    <xsd:element name="ProjectType" ma:index="18" nillable="true" ma:displayName="ProjectType" ma:internalName="ProjectType">
      <xsd:simpleType>
        <xsd:restriction base="dms:Text">
          <xsd:maxLength value="255"/>
        </xsd:restriction>
      </xsd:simpleType>
    </xsd:element>
    <xsd:element name="TrustFundType" ma:index="19" nillable="true" ma:displayName="TrustFundType" ma:internalName="TrustFundType">
      <xsd:simpleType>
        <xsd:restriction base="dms:Text">
          <xsd:maxLength value="255"/>
        </xsd:restriction>
      </xsd:simpleType>
    </xsd:element>
    <xsd:element name="GEFCountry" ma:index="23" nillable="true" ma:displayName="GEFCountry" ma:internalName="GEFCountry">
      <xsd:simpleType>
        <xsd:restriction base="dms:Text">
          <xsd:maxLength value="255"/>
        </xsd:restriction>
      </xsd:simpleType>
    </xsd:element>
    <xsd:element name="GEFProjectID" ma:index="24" nillable="true" ma:displayName="GEFProjectID" ma:internalName="GEF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de9f9-c657-4e65-88e7-7be71784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0844f6-a59b-4fa4-b58a-6bc4e72871bd}" ma:internalName="TaxCatchAll" ma:showField="CatchAllData" ma:web="ceb00776-aa5c-4fc8-b6fe-5f035152e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b53f-0493-42a0-86f6-b9b1333ab06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a731-411c-4ce8-a2a6-5b517e250d3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FCountry xmlns="ceb00776-aa5c-4fc8-b6fe-5f035152e4b6">Regional</GEFCountry>
    <Classification xmlns="ceb00776-aa5c-4fc8-b6fe-5f035152e4b6">Public</Classification>
    <Country1 xmlns="ceb00776-aa5c-4fc8-b6fe-5f035152e4b6" xsi:nil="true"/>
    <DocPrefix xmlns="ceb00776-aa5c-4fc8-b6fe-5f035152e4b6">Others</DocPrefix>
    <GEFID xmlns="ceb00776-aa5c-4fc8-b6fe-5f035152e4b6">10076</GEFID>
    <ProjectType xmlns="ceb00776-aa5c-4fc8-b6fe-5f035152e4b6">FSP</ProjectType>
    <GEFProjectID xmlns="ceb00776-aa5c-4fc8-b6fe-5f035152e4b6">57b0c4af-28c0-e811-813a-3863bb3c4538</GEFProjectID>
    <DocActive xmlns="ceb00776-aa5c-4fc8-b6fe-5f035152e4b6">No</DocActive>
    <DocCategory xmlns="ceb00776-aa5c-4fc8-b6fe-5f035152e4b6">Project Supporting Document</DocCategory>
    <FocalArea xmlns="ceb00776-aa5c-4fc8-b6fe-5f035152e4b6">International Waters</FocalArea>
    <DocType xmlns="ceb00776-aa5c-4fc8-b6fe-5f035152e4b6">Roadmap</DocType>
    <ProjectTitle xmlns="ceb00776-aa5c-4fc8-b6fe-5f035152e4b6">Towards Joint Integrated, Ecosystem-based Management of the Pacific Central American Coastal Large Marine Ecosystem (PACA)</ProjectTitle>
    <TrustFundType xmlns="ceb00776-aa5c-4fc8-b6fe-5f035152e4b6">GET</TrustFundType>
    <TaxCatchAll xmlns="3e02667f-0271-471b-bd6e-11a2e16def1d"/>
    <DocumentTitle xmlns="ceb00776-aa5c-4fc8-b6fe-5f035152e4b6">3706 PACA IW Annex C</DocumentTitle>
  </documentManagement>
</p:properties>
</file>

<file path=customXml/itemProps1.xml><?xml version="1.0" encoding="utf-8"?>
<ds:datastoreItem xmlns:ds="http://schemas.openxmlformats.org/officeDocument/2006/customXml" ds:itemID="{2396B7BA-E5D7-426E-AF35-D21D0CC66A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047E0-B42D-424E-9AAE-D8FED08BE9D0}"/>
</file>

<file path=customXml/itemProps3.xml><?xml version="1.0" encoding="utf-8"?>
<ds:datastoreItem xmlns:ds="http://schemas.openxmlformats.org/officeDocument/2006/customXml" ds:itemID="{2D5A1057-92D0-4F1F-8807-146140A16697}"/>
</file>

<file path=customXml/itemProps4.xml><?xml version="1.0" encoding="utf-8"?>
<ds:datastoreItem xmlns:ds="http://schemas.openxmlformats.org/officeDocument/2006/customXml" ds:itemID="{CB5A38B9-30E4-4A02-A2A5-97ABF7B98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Prudencio C. De Mesa</dc:creator>
  <cp:keywords/>
  <dc:description/>
  <cp:lastModifiedBy>Joana TROYANO</cp:lastModifiedBy>
  <cp:revision>2</cp:revision>
  <cp:lastPrinted>2018-04-06T14:53:00Z</cp:lastPrinted>
  <dcterms:created xsi:type="dcterms:W3CDTF">2018-09-18T22:24:00Z</dcterms:created>
  <dcterms:modified xsi:type="dcterms:W3CDTF">2018-09-18T22:24:00Z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0x01010000FE34C145B86045B63DA32DFB8FDDBE00F30692405A985C4A8B0A6D5A715BB992</vt:lpwstr>
  </property>
</Properties>
</file>